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72535" w14:textId="77777777" w:rsidR="004C3D44" w:rsidRDefault="004D4D77" w:rsidP="0089456F">
      <w:pPr>
        <w:pStyle w:val="Heading1"/>
        <w:rPr>
          <w:rFonts w:ascii="Trebuchet MS" w:hAnsi="Trebuchet MS"/>
        </w:rPr>
      </w:pPr>
      <w:r>
        <w:rPr>
          <w:rFonts w:ascii="Trebuchet MS" w:hAnsi="Trebuchet MS"/>
        </w:rPr>
        <w:t>Tiny Forests f</w:t>
      </w:r>
      <w:r w:rsidR="0089456F">
        <w:rPr>
          <w:rFonts w:ascii="Trebuchet MS" w:hAnsi="Trebuchet MS"/>
        </w:rPr>
        <w:t xml:space="preserve">act sheet </w:t>
      </w:r>
    </w:p>
    <w:p w14:paraId="407B1F65" w14:textId="77777777" w:rsidR="004D4D77" w:rsidRDefault="004D4D77" w:rsidP="00987169">
      <w:pPr>
        <w:rPr>
          <w:b/>
        </w:rPr>
      </w:pPr>
    </w:p>
    <w:p w14:paraId="4E7047EC" w14:textId="778B3D5F" w:rsidR="00987169" w:rsidRDefault="00987169" w:rsidP="002C2C14">
      <w:pPr>
        <w:spacing w:after="0" w:line="240" w:lineRule="auto"/>
      </w:pPr>
      <w:r w:rsidRPr="00960468">
        <w:rPr>
          <w:b/>
        </w:rPr>
        <w:t>Overview</w:t>
      </w:r>
      <w:r>
        <w:t xml:space="preserve">: </w:t>
      </w:r>
    </w:p>
    <w:p w14:paraId="44844557" w14:textId="39F6E018" w:rsidR="00DE05DD" w:rsidRPr="001052DD" w:rsidRDefault="00DE05DD" w:rsidP="002C2C14">
      <w:pPr>
        <w:spacing w:after="0" w:line="240" w:lineRule="auto"/>
      </w:pPr>
      <w:r w:rsidRPr="001052DD">
        <w:t xml:space="preserve">Creating a thriving and climate resilient city - one that supports economic growth and enhances well-being - is a considerable challenge. Environmental issues such as flooding, pollution and heat stress are increasingly affecting cities; and this is only expected to worsen in the face of climate change. </w:t>
      </w:r>
    </w:p>
    <w:p w14:paraId="174E6AAB" w14:textId="2164FAD1" w:rsidR="00DE05DD" w:rsidRPr="001052DD" w:rsidRDefault="00DE05DD" w:rsidP="00DE05DD">
      <w:r w:rsidRPr="001052DD">
        <w:t>Increasing urbanisation, modern lifestyles, digitalisation and longer distances between homes and pleasant green spaces, have also resulted in people enjoying far less time in nature.</w:t>
      </w:r>
    </w:p>
    <w:p w14:paraId="2494B25C" w14:textId="6F86C0F4" w:rsidR="00DE05DD" w:rsidRPr="001052DD" w:rsidRDefault="00DE05DD" w:rsidP="00DE05DD">
      <w:r w:rsidRPr="001052DD">
        <w:t>Our aim is to offer nature-based solutions in built-up areas that will boost biodiversity and create climate resilient cities.</w:t>
      </w:r>
    </w:p>
    <w:p w14:paraId="7F95EA70" w14:textId="34C8A59F" w:rsidR="003D42B0" w:rsidRPr="001052DD" w:rsidRDefault="003D42B0" w:rsidP="003D42B0">
      <w:r w:rsidRPr="001052DD">
        <w:t xml:space="preserve">A Tiny Forest is a dense, fast-growing native woodland. It is around the size of a tennis court (200m2). It follows a method of forest management, developed by Dr. Miyawaki in the 1970s and reinvigorated by </w:t>
      </w:r>
      <w:r w:rsidR="003F1A71" w:rsidRPr="001052DD">
        <w:t xml:space="preserve">Shubhendu Sharma, </w:t>
      </w:r>
      <w:r w:rsidRPr="001052DD">
        <w:t>CEO of Afforestt</w:t>
      </w:r>
      <w:r w:rsidR="003F1A71" w:rsidRPr="001052DD">
        <w:t>,</w:t>
      </w:r>
      <w:r w:rsidRPr="001052DD">
        <w:t xml:space="preserve"> in the 2010s, that mimics natural, native forests. </w:t>
      </w:r>
      <w:r w:rsidR="002C2C14" w:rsidRPr="001052DD">
        <w:t xml:space="preserve">To date, more than </w:t>
      </w:r>
      <w:r w:rsidR="002C2C14">
        <w:t>3000 forests</w:t>
      </w:r>
      <w:r w:rsidR="002C2C14" w:rsidRPr="001052DD">
        <w:t xml:space="preserve"> have been planted worldwide</w:t>
      </w:r>
      <w:r w:rsidR="002C2C14">
        <w:t xml:space="preserve"> using Miyawaki’s methodology</w:t>
      </w:r>
      <w:r w:rsidR="002C2C14" w:rsidRPr="001052DD">
        <w:t xml:space="preserve">. </w:t>
      </w:r>
    </w:p>
    <w:p w14:paraId="354FCD70" w14:textId="63A6520A" w:rsidR="003D42B0" w:rsidRPr="001052DD" w:rsidRDefault="003D42B0" w:rsidP="003D42B0">
      <w:r w:rsidRPr="001052DD">
        <w:t>The forestry method restores natural, native fore</w:t>
      </w:r>
      <w:r w:rsidR="003F1A71" w:rsidRPr="001052DD">
        <w:t xml:space="preserve">sts, creating thriving forests </w:t>
      </w:r>
      <w:r w:rsidRPr="001052DD">
        <w:t>that not only grow faster</w:t>
      </w:r>
      <w:r w:rsidR="003B4190" w:rsidRPr="001052DD">
        <w:t>,</w:t>
      </w:r>
      <w:r w:rsidRPr="001052DD">
        <w:t xml:space="preserve"> but are </w:t>
      </w:r>
      <w:r w:rsidR="003B4190" w:rsidRPr="001052DD">
        <w:t xml:space="preserve">also </w:t>
      </w:r>
      <w:r w:rsidRPr="001052DD">
        <w:t xml:space="preserve">likely to have a higher survival rate. They comprise 600 trees, from a range of species native to </w:t>
      </w:r>
      <w:r w:rsidR="003B4190" w:rsidRPr="001052DD">
        <w:t>the planting location</w:t>
      </w:r>
      <w:r w:rsidRPr="001052DD">
        <w:t>.  They also encourage more biodiversity very quickly.</w:t>
      </w:r>
    </w:p>
    <w:p w14:paraId="6AEE0EB7" w14:textId="2556BE44" w:rsidR="003D42B0" w:rsidRPr="002C2C14" w:rsidRDefault="003D42B0" w:rsidP="003D42B0">
      <w:r w:rsidRPr="001052DD">
        <w:t>Earthwatch has partnered with IVN in the Netherlands to bring this concept</w:t>
      </w:r>
      <w:r w:rsidR="002C2C14">
        <w:t xml:space="preserve"> to the UK, as well as</w:t>
      </w:r>
      <w:r w:rsidRPr="001052DD">
        <w:t xml:space="preserve"> Witney Town Council in </w:t>
      </w:r>
      <w:r w:rsidRPr="002C2C14">
        <w:t xml:space="preserve">Oxfordshire to plant the UK’s first-ever Tiny Forest. </w:t>
      </w:r>
    </w:p>
    <w:p w14:paraId="0429B6DE" w14:textId="06552FF6" w:rsidR="003D42B0" w:rsidRPr="002C2C14" w:rsidRDefault="002C2C14" w:rsidP="003D42B0">
      <w:r w:rsidRPr="002C2C14">
        <w:t>Tiny Forests</w:t>
      </w:r>
      <w:r w:rsidR="003D42B0" w:rsidRPr="002C2C14">
        <w:t xml:space="preserve"> </w:t>
      </w:r>
      <w:r w:rsidRPr="002C2C14">
        <w:t xml:space="preserve">provide </w:t>
      </w:r>
      <w:r w:rsidRPr="002C2C14">
        <w:rPr>
          <w:rFonts w:cs="Arial"/>
        </w:rPr>
        <w:t>direct links to local government and businesses’ climate and biodiversity strategies.</w:t>
      </w:r>
      <w:r w:rsidRPr="002C2C14">
        <w:rPr>
          <w:rFonts w:cs="Arial"/>
        </w:rPr>
        <w:t xml:space="preserve">  They</w:t>
      </w:r>
      <w:r w:rsidRPr="002C2C14">
        <w:t xml:space="preserve"> support</w:t>
      </w:r>
      <w:r w:rsidR="006077D9" w:rsidRPr="002C2C14">
        <w:t xml:space="preserve"> </w:t>
      </w:r>
      <w:r w:rsidR="003D42B0" w:rsidRPr="002C2C14">
        <w:t>enviro</w:t>
      </w:r>
      <w:r w:rsidR="006077D9" w:rsidRPr="002C2C14">
        <w:t>nmental education</w:t>
      </w:r>
      <w:r w:rsidRPr="002C2C14">
        <w:t xml:space="preserve"> and</w:t>
      </w:r>
      <w:r w:rsidR="003D42B0" w:rsidRPr="002C2C14">
        <w:t xml:space="preserve"> reconnect peopl</w:t>
      </w:r>
      <w:r w:rsidRPr="002C2C14">
        <w:t xml:space="preserve">e with nature.  </w:t>
      </w:r>
      <w:r>
        <w:t>There are fantastic opportunities for l</w:t>
      </w:r>
      <w:r w:rsidRPr="002C2C14">
        <w:t xml:space="preserve">ocal government, business, </w:t>
      </w:r>
      <w:r>
        <w:t xml:space="preserve">schools </w:t>
      </w:r>
      <w:r w:rsidRPr="002C2C14">
        <w:t>and community</w:t>
      </w:r>
      <w:r w:rsidR="003D42B0" w:rsidRPr="002C2C14">
        <w:t xml:space="preserve"> groups </w:t>
      </w:r>
      <w:r>
        <w:t>to get involved in</w:t>
      </w:r>
      <w:r w:rsidR="003D42B0" w:rsidRPr="002C2C14">
        <w:t xml:space="preserve"> the pl</w:t>
      </w:r>
      <w:r w:rsidRPr="002C2C14">
        <w:t xml:space="preserve">anting of each Tiny Forest, </w:t>
      </w:r>
      <w:r>
        <w:t xml:space="preserve">managing and maintaining them, </w:t>
      </w:r>
      <w:r w:rsidR="003D42B0" w:rsidRPr="002C2C14">
        <w:t>as well as monitoring the forests’ growth and development.</w:t>
      </w:r>
    </w:p>
    <w:p w14:paraId="152CDE55" w14:textId="4553118E" w:rsidR="003F1A71" w:rsidRPr="002C2C14" w:rsidRDefault="00034146" w:rsidP="003F1A71">
      <w:r w:rsidRPr="002C2C14">
        <w:t>Earthwatch intends to plant more than 15</w:t>
      </w:r>
      <w:r w:rsidR="003F1A71" w:rsidRPr="002C2C14">
        <w:t xml:space="preserve">0 Tiny Forests by 2023. </w:t>
      </w:r>
    </w:p>
    <w:p w14:paraId="34496AE0" w14:textId="08B2E355" w:rsidR="003D42B0" w:rsidRPr="004D4D77" w:rsidRDefault="003D42B0" w:rsidP="00987169">
      <w:pPr>
        <w:rPr>
          <w:color w:val="FF0000"/>
        </w:rPr>
      </w:pPr>
    </w:p>
    <w:p w14:paraId="4F9C02F3" w14:textId="4597DEF0" w:rsidR="00987169" w:rsidRPr="002C2C14" w:rsidRDefault="004D4D77" w:rsidP="002C2C14">
      <w:pPr>
        <w:spacing w:after="0" w:line="240" w:lineRule="auto"/>
      </w:pPr>
      <w:r w:rsidRPr="002C2C14">
        <w:rPr>
          <w:b/>
        </w:rPr>
        <w:t>Key benefits of Tiny Forests</w:t>
      </w:r>
      <w:r w:rsidR="00987169" w:rsidRPr="002C2C14">
        <w:t xml:space="preserve">: </w:t>
      </w:r>
    </w:p>
    <w:p w14:paraId="5369D737" w14:textId="77777777" w:rsidR="002C2C14" w:rsidRPr="002C2C14" w:rsidRDefault="002C2C14" w:rsidP="002C2C14">
      <w:pPr>
        <w:spacing w:after="0" w:line="240" w:lineRule="auto"/>
        <w:rPr>
          <w:rFonts w:cs="Arial"/>
        </w:rPr>
      </w:pPr>
      <w:r w:rsidRPr="002C2C14">
        <w:rPr>
          <w:rFonts w:cs="Arial"/>
        </w:rPr>
        <w:t>Scientific modelling shows that just four years after planting, a single Tiny Forest will:</w:t>
      </w:r>
    </w:p>
    <w:p w14:paraId="1E723C6A" w14:textId="77777777" w:rsidR="002C2C14" w:rsidRPr="002C2C14" w:rsidRDefault="002C2C14" w:rsidP="002C2C14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2C2C14">
        <w:rPr>
          <w:rFonts w:cs="Arial"/>
        </w:rPr>
        <w:t>Grow up to 5x faster compared to traditional monoculture tree-planting schemes</w:t>
      </w:r>
    </w:p>
    <w:p w14:paraId="1F846369" w14:textId="77777777" w:rsidR="002C2C14" w:rsidRPr="002C2C14" w:rsidRDefault="002C2C14" w:rsidP="002C2C14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2C2C14">
        <w:rPr>
          <w:rFonts w:cs="Arial"/>
        </w:rPr>
        <w:t>Absorb up to 30x more carbon compared to traditional planting schemes</w:t>
      </w:r>
    </w:p>
    <w:p w14:paraId="34E66FC3" w14:textId="77777777" w:rsidR="002C2C14" w:rsidRPr="002C2C14" w:rsidRDefault="002C2C14" w:rsidP="002C2C14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2C2C14">
        <w:rPr>
          <w:rFonts w:cs="Arial"/>
        </w:rPr>
        <w:t>Attract more than 500 species of animals and plants - in addition to those planted</w:t>
      </w:r>
    </w:p>
    <w:p w14:paraId="075A63A9" w14:textId="2C4E5E7C" w:rsidR="002C2C14" w:rsidRPr="002C2C14" w:rsidRDefault="002C2C14" w:rsidP="002C2C14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2C2C14">
        <w:rPr>
          <w:rFonts w:cs="Arial"/>
        </w:rPr>
        <w:t>Process 30,000 litres of rainfall</w:t>
      </w:r>
      <w:r w:rsidRPr="002C2C14">
        <w:rPr>
          <w:rFonts w:cs="Arial"/>
        </w:rPr>
        <w:t xml:space="preserve">; </w:t>
      </w:r>
      <w:r w:rsidRPr="002C2C14">
        <w:t>f</w:t>
      </w:r>
      <w:r w:rsidRPr="002C2C14">
        <w:t>orests, and in particular trees, increase infiltration in the sub</w:t>
      </w:r>
      <w:r w:rsidRPr="002C2C14">
        <w:t>surface and catch rain in their canopy,</w:t>
      </w:r>
      <w:r w:rsidRPr="002C2C14">
        <w:t xml:space="preserve"> </w:t>
      </w:r>
      <w:r w:rsidR="00C93899">
        <w:t xml:space="preserve">therefore </w:t>
      </w:r>
      <w:r w:rsidRPr="002C2C14">
        <w:t>incr</w:t>
      </w:r>
      <w:r w:rsidR="00C93899">
        <w:t>easing flood mitigation locally</w:t>
      </w:r>
    </w:p>
    <w:p w14:paraId="31ADF960" w14:textId="77777777" w:rsidR="002C2C14" w:rsidRPr="002C2C14" w:rsidRDefault="002C2C14" w:rsidP="002C2C14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2C2C14">
        <w:rPr>
          <w:rFonts w:cs="Arial"/>
        </w:rPr>
        <w:t>Improve air quality through dust reduction</w:t>
      </w:r>
    </w:p>
    <w:p w14:paraId="7A44AD71" w14:textId="77777777" w:rsidR="002C2C14" w:rsidRPr="002C2C14" w:rsidRDefault="002C2C14" w:rsidP="002C2C14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2C2C14">
        <w:rPr>
          <w:rFonts w:cs="Arial"/>
        </w:rPr>
        <w:t>Provide up to 30x better noise reduction compared to traditional planting schemes</w:t>
      </w:r>
    </w:p>
    <w:p w14:paraId="3F150C75" w14:textId="77777777" w:rsidR="002C2C14" w:rsidRPr="002C2C14" w:rsidRDefault="002C2C14" w:rsidP="002C2C14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2C2C14">
        <w:rPr>
          <w:rFonts w:cs="Arial"/>
        </w:rPr>
        <w:t xml:space="preserve">Help with thermal comfort </w:t>
      </w:r>
    </w:p>
    <w:p w14:paraId="358A501D" w14:textId="7A0B096C" w:rsidR="00C93899" w:rsidRDefault="007F3F3C" w:rsidP="00C93899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S</w:t>
      </w:r>
      <w:r w:rsidRPr="00C93899">
        <w:rPr>
          <w:rFonts w:cs="Arial"/>
        </w:rPr>
        <w:t>elf-sustain once established</w:t>
      </w:r>
      <w:r>
        <w:rPr>
          <w:rFonts w:cs="Arial"/>
        </w:rPr>
        <w:t xml:space="preserve"> </w:t>
      </w:r>
    </w:p>
    <w:p w14:paraId="1D092C9F" w14:textId="14755E69" w:rsidR="004D4D77" w:rsidRPr="007F3F3C" w:rsidRDefault="004D4D77" w:rsidP="007F3F3C">
      <w:pPr>
        <w:spacing w:after="0" w:line="240" w:lineRule="auto"/>
        <w:ind w:left="360"/>
        <w:rPr>
          <w:rFonts w:cs="Arial"/>
        </w:rPr>
      </w:pPr>
      <w:bookmarkStart w:id="0" w:name="_GoBack"/>
      <w:bookmarkEnd w:id="0"/>
    </w:p>
    <w:sectPr w:rsidR="004D4D77" w:rsidRPr="007F3F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A6451C" w16cid:durableId="220A0641"/>
  <w16cid:commentId w16cid:paraId="5700FDB5" w16cid:durableId="220A06D3"/>
  <w16cid:commentId w16cid:paraId="51C7E3D5" w16cid:durableId="2207A0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C05E1" w14:textId="77777777" w:rsidR="007D4899" w:rsidRDefault="007D4899" w:rsidP="007D4899">
      <w:pPr>
        <w:spacing w:after="0" w:line="240" w:lineRule="auto"/>
      </w:pPr>
      <w:r>
        <w:separator/>
      </w:r>
    </w:p>
  </w:endnote>
  <w:endnote w:type="continuationSeparator" w:id="0">
    <w:p w14:paraId="7A26955A" w14:textId="77777777" w:rsidR="007D4899" w:rsidRDefault="007D4899" w:rsidP="007D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2D8A8" w14:textId="77777777" w:rsidR="007D4899" w:rsidRDefault="007D4899" w:rsidP="007D4899">
      <w:pPr>
        <w:spacing w:after="0" w:line="240" w:lineRule="auto"/>
      </w:pPr>
      <w:r>
        <w:separator/>
      </w:r>
    </w:p>
  </w:footnote>
  <w:footnote w:type="continuationSeparator" w:id="0">
    <w:p w14:paraId="6EF4EFEB" w14:textId="77777777" w:rsidR="007D4899" w:rsidRDefault="007D4899" w:rsidP="007D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310F" w14:textId="77777777" w:rsidR="007D4899" w:rsidRDefault="007D4899" w:rsidP="007D4899">
    <w:pPr>
      <w:pStyle w:val="Header"/>
      <w:jc w:val="right"/>
    </w:pPr>
    <w:r>
      <w:rPr>
        <w:noProof/>
        <w:lang w:eastAsia="en-GB"/>
      </w:rPr>
      <w:drawing>
        <wp:inline distT="0" distB="0" distL="0" distR="0" wp14:anchorId="49DAB594" wp14:editId="6674BE30">
          <wp:extent cx="2260800" cy="475200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W-logo-colour-PMS 432-hi_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F8D311" w14:textId="0B2B5EB8" w:rsidR="00F5099E" w:rsidRDefault="00F5099E" w:rsidP="00BA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A7D"/>
    <w:multiLevelType w:val="hybridMultilevel"/>
    <w:tmpl w:val="0C56C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3989"/>
    <w:multiLevelType w:val="hybridMultilevel"/>
    <w:tmpl w:val="183E5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C00A9"/>
    <w:multiLevelType w:val="hybridMultilevel"/>
    <w:tmpl w:val="6CFE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70A94"/>
    <w:multiLevelType w:val="hybridMultilevel"/>
    <w:tmpl w:val="3A30B7A0"/>
    <w:lvl w:ilvl="0" w:tplc="C0DAF9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00E8B"/>
    <w:multiLevelType w:val="hybridMultilevel"/>
    <w:tmpl w:val="286AF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A1EE3"/>
    <w:multiLevelType w:val="hybridMultilevel"/>
    <w:tmpl w:val="2292A82C"/>
    <w:lvl w:ilvl="0" w:tplc="79A074E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6F"/>
    <w:rsid w:val="00034146"/>
    <w:rsid w:val="001052DD"/>
    <w:rsid w:val="00245EE2"/>
    <w:rsid w:val="002C2C14"/>
    <w:rsid w:val="00366B9D"/>
    <w:rsid w:val="003B4190"/>
    <w:rsid w:val="003D42B0"/>
    <w:rsid w:val="003F1A71"/>
    <w:rsid w:val="00454F06"/>
    <w:rsid w:val="00483FBC"/>
    <w:rsid w:val="004C3D44"/>
    <w:rsid w:val="004D4D77"/>
    <w:rsid w:val="006077D9"/>
    <w:rsid w:val="00617C36"/>
    <w:rsid w:val="007631C0"/>
    <w:rsid w:val="007D4899"/>
    <w:rsid w:val="007F2C2D"/>
    <w:rsid w:val="007F3F3C"/>
    <w:rsid w:val="0089456F"/>
    <w:rsid w:val="0090281D"/>
    <w:rsid w:val="00960468"/>
    <w:rsid w:val="00987169"/>
    <w:rsid w:val="009F39C8"/>
    <w:rsid w:val="00A96413"/>
    <w:rsid w:val="00BA62EF"/>
    <w:rsid w:val="00C93899"/>
    <w:rsid w:val="00CE27CC"/>
    <w:rsid w:val="00D82922"/>
    <w:rsid w:val="00DD5C3E"/>
    <w:rsid w:val="00DE05DD"/>
    <w:rsid w:val="00F5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ED81F4"/>
  <w15:chartTrackingRefBased/>
  <w15:docId w15:val="{1FD9474C-719B-47A3-94F3-1D073D7E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D4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899"/>
  </w:style>
  <w:style w:type="paragraph" w:styleId="Footer">
    <w:name w:val="footer"/>
    <w:basedOn w:val="Normal"/>
    <w:link w:val="FooterChar"/>
    <w:uiPriority w:val="99"/>
    <w:unhideWhenUsed/>
    <w:rsid w:val="007D4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899"/>
  </w:style>
  <w:style w:type="paragraph" w:styleId="ListParagraph">
    <w:name w:val="List Paragraph"/>
    <w:basedOn w:val="Normal"/>
    <w:uiPriority w:val="34"/>
    <w:qFormat/>
    <w:rsid w:val="00366B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C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C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E05DD"/>
    <w:pPr>
      <w:autoSpaceDE w:val="0"/>
      <w:autoSpaceDN w:val="0"/>
      <w:adjustRightInd w:val="0"/>
      <w:spacing w:after="0" w:line="240" w:lineRule="auto"/>
    </w:pPr>
    <w:rPr>
      <w:rFonts w:ascii="DIN Light" w:hAnsi="DIN Light" w:cs="DIN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Hunston</dc:creator>
  <cp:keywords/>
  <dc:description/>
  <cp:lastModifiedBy>Susannah Penn</cp:lastModifiedBy>
  <cp:revision>22</cp:revision>
  <dcterms:created xsi:type="dcterms:W3CDTF">2020-02-04T11:04:00Z</dcterms:created>
  <dcterms:modified xsi:type="dcterms:W3CDTF">2020-03-06T13:44:00Z</dcterms:modified>
</cp:coreProperties>
</file>